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FD" w:rsidRPr="00366BC2" w:rsidRDefault="00892DFD" w:rsidP="00400BEF">
      <w:pPr>
        <w:shd w:val="clear" w:color="auto" w:fill="FFFFFF"/>
        <w:spacing w:after="0" w:line="240" w:lineRule="auto"/>
        <w:ind w:left="60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6B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892DFD" w:rsidRPr="00366BC2" w:rsidRDefault="00892DFD" w:rsidP="00400BEF">
      <w:pPr>
        <w:spacing w:after="0" w:line="10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районном конкурсе </w:t>
      </w:r>
    </w:p>
    <w:p w:rsidR="00892DFD" w:rsidRPr="00366BC2" w:rsidRDefault="00892DFD" w:rsidP="00400BEF">
      <w:pPr>
        <w:spacing w:after="0" w:line="10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рисунков,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буклетов</w:t>
      </w:r>
      <w:r w:rsidRPr="00366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компьютерных презентаций</w:t>
      </w:r>
    </w:p>
    <w:p w:rsidR="00892DFD" w:rsidRPr="00366BC2" w:rsidRDefault="00892DFD" w:rsidP="00400BEF">
      <w:pPr>
        <w:spacing w:after="0" w:line="10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 видеороликов «Как получить услуги через Интернет»</w:t>
      </w:r>
    </w:p>
    <w:p w:rsidR="00892DFD" w:rsidRPr="00366BC2" w:rsidRDefault="00892DFD" w:rsidP="00400BEF">
      <w:pPr>
        <w:shd w:val="clear" w:color="auto" w:fill="FFFFFF"/>
        <w:spacing w:before="240" w:after="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6B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буклету, представленному на Конкурс</w:t>
      </w:r>
    </w:p>
    <w:p w:rsidR="00892DFD" w:rsidRPr="00366BC2" w:rsidRDefault="00892DFD" w:rsidP="00400BE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66BC2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Работа должна  быть представлена как  буклет (в электронном варианте)</w:t>
      </w:r>
    </w:p>
    <w:p w:rsidR="00892DFD" w:rsidRPr="00400BEF" w:rsidRDefault="00892DFD" w:rsidP="00400BEF">
      <w:pPr>
        <w:shd w:val="clear" w:color="auto" w:fill="FFFFFF"/>
        <w:spacing w:before="100" w:beforeAutospacing="1" w:after="0" w:line="240" w:lineRule="auto"/>
        <w:ind w:left="600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i/>
          <w:iCs/>
          <w:color w:val="660000"/>
          <w:kern w:val="36"/>
          <w:sz w:val="24"/>
          <w:szCs w:val="24"/>
          <w:u w:val="single"/>
          <w:lang w:eastAsia="ru-RU"/>
        </w:rPr>
        <w:t>ТРЕБОВАНИЯ К БУКЛЕТУ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1315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●     Формат работы - А4.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1315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●     Требования к содержанию: научность; лаконичность; актуальность; доступность.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1315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●     Отсутствие орфографических и пунктуационных ошибок.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1315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●     Требования к оформлению: дизайн не противоречит содержанию публикации.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1315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●     Разметка публикации и ее оформление логичны и отвечают эстетическим требованиям.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1315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●     Диаграммы и рисунки: изображения в публикации привлекательны, интересны и соответствуют содержанию. Изображения не накладываются на текст (если это не специальные эффекты).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1315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●     Требования к тексту: текст легко читается.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1315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●     Цвет, Фон: фон соответствует тексту и графическим изображениям.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1315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●     Списки и таблицы: списки в публикации выстроены в соответствии с правилами форматирования</w:t>
      </w:r>
    </w:p>
    <w:p w:rsidR="00892DFD" w:rsidRPr="00366BC2" w:rsidRDefault="00892DFD" w:rsidP="00400BEF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66BC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КРИТЕРИИ ОЦЕНИВАНИЯ КОНКУРСНОЙ РАБОТЫ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1304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i/>
          <w:iCs/>
          <w:color w:val="660000"/>
          <w:kern w:val="36"/>
          <w:sz w:val="24"/>
          <w:szCs w:val="24"/>
          <w:u w:val="single"/>
          <w:lang w:eastAsia="ru-RU"/>
        </w:rPr>
        <w:t>Оформление проекта    (3  балла)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879"/>
        <w:jc w:val="both"/>
        <w:textAlignment w:val="baseline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·       Соответствие теме конкурса.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879"/>
        <w:jc w:val="both"/>
        <w:textAlignment w:val="baseline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·       Единый стиль оформления.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879"/>
        <w:jc w:val="both"/>
        <w:textAlignment w:val="baseline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·       Отсутствие орфографических и пунктуационных ошибок.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1276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i/>
          <w:iCs/>
          <w:color w:val="660000"/>
          <w:kern w:val="36"/>
          <w:sz w:val="24"/>
          <w:szCs w:val="24"/>
          <w:u w:val="single"/>
          <w:lang w:eastAsia="ru-RU"/>
        </w:rPr>
        <w:t>Содержание проекта    (6 - 15 баллов)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879"/>
        <w:jc w:val="both"/>
        <w:textAlignment w:val="baseline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·       Актуальность проекта. (1 балл)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879"/>
        <w:jc w:val="both"/>
        <w:textAlignment w:val="baseline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·       Оригинальность проекта, творческий подход - оценивается оригинальность раскрываемой проектом номинации, глубина идеи работы, творческий вклад авторов работы в раскрытие темы, оригинальность используемых выразительных средств. (1-3 балла)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879"/>
        <w:jc w:val="both"/>
        <w:textAlignment w:val="baseline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·       Практическая ценность и социальная значимость. (1-3 балла)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879"/>
        <w:jc w:val="both"/>
        <w:textAlignment w:val="baseline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·       Визуальное оформление проекта, стиль – оценивается качество визуального оформления: общий визуальный стиль работы, дизайн элементов оформления работы (1-3 балла).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879"/>
        <w:jc w:val="both"/>
        <w:textAlignment w:val="baseline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·       Качество технического исполнения – оценивается качество и сложность технического исполнения, сложность и обоснованность выбора использованных технологий (1-3 балла).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879"/>
        <w:jc w:val="both"/>
        <w:textAlignment w:val="baseline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·       Информативность, законченность – оценивается то, насколько предоставленной в проекте информации достаточно для определения актуальности работы и полноты реализации поставленных перед участниками задач (1-2 балла).   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1276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i/>
          <w:iCs/>
          <w:color w:val="660000"/>
          <w:kern w:val="36"/>
          <w:sz w:val="24"/>
          <w:szCs w:val="24"/>
          <w:u w:val="single"/>
          <w:lang w:eastAsia="ru-RU"/>
        </w:rPr>
        <w:t>Иллюстративный материал проекта (3балла)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879"/>
        <w:jc w:val="both"/>
        <w:textAlignment w:val="baseline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·         В наличии имеются изображения, созданные самостоятельно.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879"/>
        <w:jc w:val="both"/>
        <w:textAlignment w:val="baseline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·         Изображения интересны, привлекательны, размещены корректно, уместны в тексте.</w:t>
      </w:r>
    </w:p>
    <w:p w:rsidR="00892DFD" w:rsidRPr="00400BEF" w:rsidRDefault="00892DFD" w:rsidP="00400BEF">
      <w:pPr>
        <w:shd w:val="clear" w:color="auto" w:fill="FFFFFF"/>
        <w:spacing w:after="0" w:line="240" w:lineRule="auto"/>
        <w:ind w:left="879"/>
        <w:jc w:val="both"/>
        <w:textAlignment w:val="baseline"/>
        <w:outlineLvl w:val="1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00BEF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·         Качество помещаемых изображений.</w:t>
      </w:r>
    </w:p>
    <w:sectPr w:rsidR="00892DFD" w:rsidRPr="00400BEF" w:rsidSect="00400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1C4"/>
    <w:multiLevelType w:val="multilevel"/>
    <w:tmpl w:val="DCB2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9360DCE"/>
    <w:multiLevelType w:val="multilevel"/>
    <w:tmpl w:val="B44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BEF"/>
    <w:rsid w:val="00023572"/>
    <w:rsid w:val="001B57B4"/>
    <w:rsid w:val="00263AE9"/>
    <w:rsid w:val="002C21E0"/>
    <w:rsid w:val="00366BC2"/>
    <w:rsid w:val="00400BEF"/>
    <w:rsid w:val="00484C7C"/>
    <w:rsid w:val="005473A7"/>
    <w:rsid w:val="007074E7"/>
    <w:rsid w:val="00755C80"/>
    <w:rsid w:val="007E204F"/>
    <w:rsid w:val="007F0C13"/>
    <w:rsid w:val="007F6A64"/>
    <w:rsid w:val="00820EB3"/>
    <w:rsid w:val="0088718A"/>
    <w:rsid w:val="00892DFD"/>
    <w:rsid w:val="008B1363"/>
    <w:rsid w:val="009A40A0"/>
    <w:rsid w:val="009A5172"/>
    <w:rsid w:val="009B28CB"/>
    <w:rsid w:val="00A16E96"/>
    <w:rsid w:val="00A639F1"/>
    <w:rsid w:val="00A82EBC"/>
    <w:rsid w:val="00AF76B8"/>
    <w:rsid w:val="00B94752"/>
    <w:rsid w:val="00BD0A0A"/>
    <w:rsid w:val="00C83A81"/>
    <w:rsid w:val="00C9793F"/>
    <w:rsid w:val="00D52103"/>
    <w:rsid w:val="00DE353B"/>
    <w:rsid w:val="00E76AB4"/>
    <w:rsid w:val="00EC75FD"/>
    <w:rsid w:val="00EF1C3A"/>
    <w:rsid w:val="00F94818"/>
    <w:rsid w:val="00F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00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BE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apple-converted-space">
    <w:name w:val="apple-converted-space"/>
    <w:basedOn w:val="DefaultParagraphFont"/>
    <w:uiPriority w:val="99"/>
    <w:rsid w:val="00400BEF"/>
  </w:style>
  <w:style w:type="paragraph" w:styleId="NormalWeb">
    <w:name w:val="Normal (Web)"/>
    <w:basedOn w:val="Normal"/>
    <w:uiPriority w:val="99"/>
    <w:semiHidden/>
    <w:rsid w:val="004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00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2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2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2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359</Words>
  <Characters>2050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2016-10-13T08:52:00Z</dcterms:created>
  <dcterms:modified xsi:type="dcterms:W3CDTF">2016-10-13T09:16:00Z</dcterms:modified>
</cp:coreProperties>
</file>